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</w:t>
      </w:r>
      <w:r>
        <w:rPr>
          <w:rStyle w:val="Aucun"/>
          <w:rFonts w:ascii="Mistral" w:hAnsi="Mistral"/>
          <w:sz w:val="54"/>
          <w:szCs w:val="54"/>
        </w:rPr>
        <w:t>Chapitre 16 – Le service chrétien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7148AE" w:rsidRDefault="007148AE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L'argent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16: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1-4)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L'offrande est un acte d'adoration.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L'offrande doit être régulière.</w:t>
      </w:r>
    </w:p>
    <w:p w:rsidR="004A2090" w:rsidRDefault="00E677D9">
      <w:pPr>
        <w:pStyle w:val="Pardfaut"/>
        <w:numPr>
          <w:ilvl w:val="1"/>
          <w:numId w:val="35"/>
        </w:numPr>
        <w:ind w:right="283"/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L'offrande est personne</w:t>
      </w:r>
      <w:r w:rsidR="007148AE">
        <w:rPr>
          <w:rStyle w:val="Aucun"/>
          <w:rFonts w:ascii="Calibri" w:hAnsi="Calibri"/>
          <w:sz w:val="28"/>
          <w:szCs w:val="28"/>
        </w:rPr>
        <w:t>lle</w:t>
      </w:r>
      <w:r>
        <w:rPr>
          <w:rStyle w:val="Aucun"/>
          <w:rFonts w:ascii="Calibri" w:hAnsi="Calibri"/>
          <w:sz w:val="28"/>
          <w:szCs w:val="28"/>
        </w:rPr>
        <w:t xml:space="preserve"> et individuelle.</w:t>
      </w:r>
    </w:p>
    <w:p w:rsidR="004A2090" w:rsidRDefault="00E677D9">
      <w:pPr>
        <w:pStyle w:val="Pardfaut"/>
        <w:numPr>
          <w:ilvl w:val="1"/>
          <w:numId w:val="35"/>
        </w:numPr>
        <w:ind w:right="283"/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L'offrande est proportionnelle.</w:t>
      </w:r>
    </w:p>
    <w:p w:rsidR="004A2090" w:rsidRDefault="00E677D9">
      <w:pPr>
        <w:pStyle w:val="Pardfaut"/>
        <w:numPr>
          <w:ilvl w:val="1"/>
          <w:numId w:val="35"/>
        </w:numPr>
        <w:ind w:right="283"/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L'argent doit être utilisé honnêtement.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Les occasions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(1 Corinthiens 16:5-9)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Les gens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16: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10-24)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sectPr w:rsidR="004A2090" w:rsidSect="007148AE">
          <w:footerReference w:type="default" r:id="rId8"/>
          <w:pgSz w:w="11906" w:h="16838"/>
          <w:pgMar w:top="720" w:right="720" w:bottom="720" w:left="720" w:header="709" w:footer="850" w:gutter="0"/>
          <w:pgNumType w:start="51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-36.5pt;margin-top:13.4pt;width:468.7pt;height:53.5pt;z-index:251710464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3 domaines du service mentionnés dans 1 Corinthiens 16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étaient les motivations de Paul pour organiser cette offrande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les Corinthiens devaient-ils donner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principes fondamentaux concernant les dons peut-on retirer de ce chapitre</w:t>
      </w:r>
      <w:bookmarkStart w:id="0" w:name="_GoBack"/>
      <w:bookmarkEnd w:id="0"/>
      <w:r>
        <w:rPr>
          <w:rFonts w:ascii="Calibri" w:hAnsi="Calibri"/>
          <w:sz w:val="28"/>
          <w:szCs w:val="28"/>
        </w:rPr>
        <w:t>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Comparez les méthodes de Paul aux pratiques modernes concernant le soutien financier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</w: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visibility:visible;position:absolute;margin-left:0.0pt;margin-top:66.9pt;width:595.3pt;height:37.1pt;z-index:2517094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16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étaient les opportunité</w:t>
      </w:r>
      <w:r>
        <w:rPr>
          <w:rFonts w:ascii="Calibri" w:hAnsi="Calibri"/>
          <w:sz w:val="28"/>
          <w:szCs w:val="28"/>
          <w:lang w:val="pt-PT"/>
        </w:rPr>
        <w:t>s de Paul</w:t>
      </w:r>
      <w:r>
        <w:rPr>
          <w:rFonts w:ascii="Calibri" w:hAnsi="Calibri"/>
          <w:sz w:val="28"/>
          <w:szCs w:val="28"/>
        </w:rPr>
        <w:t> ? Que ferait Paul à Éphèse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En étudiant les changements de plan dans les voyages de Paul, que pouvons-nous apprendre sur la volonté de Dieu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occasions de service Dieu vous a-t-il données </w:t>
      </w:r>
      <w:proofErr w:type="spell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</w:rPr>
        <w:t>’</w:t>
      </w:r>
      <w:r>
        <w:rPr>
          <w:rFonts w:ascii="Calibri" w:hAnsi="Calibri"/>
          <w:sz w:val="28"/>
          <w:szCs w:val="28"/>
          <w:lang w:val="nl-NL"/>
        </w:rPr>
        <w:t>hui</w:t>
      </w:r>
      <w:r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Quelle </w:t>
      </w:r>
      <w:r>
        <w:rPr>
          <w:rFonts w:ascii="Calibri" w:hAnsi="Calibri"/>
          <w:sz w:val="28"/>
          <w:szCs w:val="28"/>
        </w:rPr>
        <w:t xml:space="preserve">était la part de Timothée dans l’œuvre de </w:t>
      </w:r>
      <w:proofErr w:type="gramStart"/>
      <w:r>
        <w:rPr>
          <w:rFonts w:ascii="Calibri" w:hAnsi="Calibri"/>
          <w:sz w:val="28"/>
          <w:szCs w:val="28"/>
        </w:rPr>
        <w:t>Paul 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conclut Paul sur la fa</w:t>
      </w:r>
      <w:r>
        <w:rPr>
          <w:rFonts w:ascii="Calibri" w:hAnsi="Calibri"/>
          <w:sz w:val="28"/>
          <w:szCs w:val="28"/>
          <w:lang w:val="pt-PT"/>
        </w:rPr>
        <w:t>ç</w:t>
      </w:r>
      <w:r>
        <w:rPr>
          <w:rFonts w:ascii="Calibri" w:hAnsi="Calibri"/>
          <w:sz w:val="28"/>
          <w:szCs w:val="28"/>
        </w:rPr>
        <w:t xml:space="preserve">on dont on doit "faire toute chose" ? </w:t>
      </w:r>
      <w:r>
        <w:rPr>
          <w:rStyle w:val="Aucun"/>
          <w:rFonts w:ascii="Calibri" w:hAnsi="Calibri"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i/>
          <w:iCs/>
          <w:sz w:val="28"/>
          <w:szCs w:val="28"/>
        </w:rPr>
        <w:t>16:</w:t>
      </w:r>
      <w:proofErr w:type="gramEnd"/>
      <w:r>
        <w:rPr>
          <w:rStyle w:val="Aucun"/>
          <w:rFonts w:ascii="Calibri" w:hAnsi="Calibri"/>
          <w:i/>
          <w:iCs/>
          <w:sz w:val="28"/>
          <w:szCs w:val="28"/>
        </w:rPr>
        <w:t>14)</w:t>
      </w:r>
    </w:p>
    <w:sectPr w:rsidR="004A2090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365" w:rsidRDefault="004F5365">
      <w:r>
        <w:separator/>
      </w:r>
    </w:p>
  </w:endnote>
  <w:endnote w:type="continuationSeparator" w:id="0">
    <w:p w:rsidR="004F5365" w:rsidRDefault="004F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53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365" w:rsidRDefault="004F5365">
      <w:r>
        <w:separator/>
      </w:r>
    </w:p>
  </w:footnote>
  <w:footnote w:type="continuationSeparator" w:id="0">
    <w:p w:rsidR="004F5365" w:rsidRDefault="004F5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7778C31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C260A00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5C40C8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FA2B5B4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A477C6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3DE7170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D287D90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960B4C8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550FCFC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7778C31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C260A00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5C40C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FA2B5B4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A477C6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DE717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D287D9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960B4C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50FCFC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47BB9"/>
    <w:rsid w:val="000A1EEC"/>
    <w:rsid w:val="001B1147"/>
    <w:rsid w:val="00453D73"/>
    <w:rsid w:val="004A2090"/>
    <w:rsid w:val="004F5365"/>
    <w:rsid w:val="006E01BE"/>
    <w:rsid w:val="007148AE"/>
    <w:rsid w:val="0076528D"/>
    <w:rsid w:val="00782AEF"/>
    <w:rsid w:val="00832CF5"/>
    <w:rsid w:val="00A1362F"/>
    <w:rsid w:val="00C76053"/>
    <w:rsid w:val="00E677D9"/>
    <w:rsid w:val="00E72EDD"/>
    <w:rsid w:val="00E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46DB1B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3</cp:revision>
  <cp:lastPrinted>2020-05-30T15:32:00Z</cp:lastPrinted>
  <dcterms:created xsi:type="dcterms:W3CDTF">2020-05-30T15:32:00Z</dcterms:created>
  <dcterms:modified xsi:type="dcterms:W3CDTF">2020-05-30T15:37:00Z</dcterms:modified>
</cp:coreProperties>
</file>