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 w:rsidP="000A1EE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Chapitre 9 – Les priorités personnelles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A1EEC" w:rsidRDefault="000A1EE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26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défend son droit de recevoir du soutien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1-14)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Sa fonction d'apôtre </w:t>
      </w:r>
      <w:r>
        <w:rPr>
          <w:rStyle w:val="Aucun"/>
          <w:rFonts w:ascii="Calibri" w:hAnsi="Calibri"/>
          <w:i/>
          <w:iCs/>
          <w:sz w:val="28"/>
          <w:szCs w:val="28"/>
        </w:rPr>
        <w:t>(v 1-6)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L'expérience humaine </w:t>
      </w:r>
      <w:r>
        <w:rPr>
          <w:rStyle w:val="Aucun"/>
          <w:rFonts w:ascii="Calibri" w:hAnsi="Calibri"/>
          <w:i/>
          <w:iCs/>
          <w:sz w:val="28"/>
          <w:szCs w:val="28"/>
        </w:rPr>
        <w:t>(v 7)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loi de l'Ancien Testament </w:t>
      </w:r>
      <w:r>
        <w:rPr>
          <w:rStyle w:val="Aucun"/>
          <w:rFonts w:ascii="Calibri" w:hAnsi="Calibri"/>
          <w:i/>
          <w:iCs/>
          <w:sz w:val="28"/>
          <w:szCs w:val="28"/>
        </w:rPr>
        <w:t>(v 8-12)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pratique dans l'Ancien Testament </w:t>
      </w:r>
      <w:r>
        <w:rPr>
          <w:rStyle w:val="Aucun"/>
          <w:rFonts w:ascii="Calibri" w:hAnsi="Calibri"/>
          <w:i/>
          <w:iCs/>
          <w:sz w:val="28"/>
          <w:szCs w:val="28"/>
        </w:rPr>
        <w:t>(v 13)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L'enseignement de Jésus </w:t>
      </w:r>
      <w:r>
        <w:rPr>
          <w:rStyle w:val="Aucun"/>
          <w:rFonts w:ascii="Calibri" w:hAnsi="Calibri"/>
          <w:i/>
          <w:iCs/>
          <w:sz w:val="28"/>
          <w:szCs w:val="28"/>
        </w:rPr>
        <w:t>(v 14)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Il défend son droit de refuser une rémunération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15-27)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Pour la cause de l'Évangile </w:t>
      </w:r>
      <w:r>
        <w:rPr>
          <w:rStyle w:val="Aucun"/>
          <w:rFonts w:ascii="Calibri" w:hAnsi="Calibri"/>
          <w:i/>
          <w:iCs/>
          <w:sz w:val="28"/>
          <w:szCs w:val="28"/>
        </w:rPr>
        <w:t>(v 15-18)</w:t>
      </w:r>
    </w:p>
    <w:p w:rsidR="004A2090" w:rsidRDefault="00E677D9">
      <w:pPr>
        <w:pStyle w:val="Pardfaut"/>
        <w:numPr>
          <w:ilvl w:val="1"/>
          <w:numId w:val="24"/>
        </w:numPr>
        <w:rPr>
          <w:rFonts w:ascii="Calibri" w:hAnsi="Calibri"/>
          <w:i/>
          <w:iCs/>
          <w:sz w:val="28"/>
          <w:szCs w:val="28"/>
        </w:rPr>
      </w:pPr>
      <w:r>
        <w:rPr>
          <w:rStyle w:val="Aucun"/>
          <w:rFonts w:ascii="Calibri" w:hAnsi="Calibri"/>
          <w:sz w:val="28"/>
          <w:szCs w:val="28"/>
        </w:rPr>
        <w:t>Pour le bien des pécheurs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 19-23)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Pour son propre bien </w:t>
      </w:r>
      <w:r>
        <w:rPr>
          <w:rStyle w:val="Aucun"/>
          <w:rFonts w:ascii="Calibri" w:hAnsi="Calibri"/>
          <w:i/>
          <w:iCs/>
          <w:sz w:val="28"/>
          <w:szCs w:val="28"/>
        </w:rPr>
        <w:t>(v 24-27)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0A1EEC">
          <w:footerReference w:type="default" r:id="rId8"/>
          <w:pgSz w:w="11906" w:h="16838"/>
          <w:pgMar w:top="720" w:right="720" w:bottom="720" w:left="720" w:header="709" w:footer="850" w:gutter="0"/>
          <w:pgNumType w:start="31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visibility:visible;position:absolute;margin-left:-36.5pt;margin-top:13.4pt;width:468.7pt;height:53.5pt;z-index:251691008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27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droits avons-nous en tant qu’êtres humains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 w:rsidP="00FB6672">
      <w:pPr>
        <w:pStyle w:val="Pardfaut"/>
        <w:numPr>
          <w:ilvl w:val="0"/>
          <w:numId w:val="27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  <w:lang w:val="it-IT"/>
        </w:rPr>
      </w:pPr>
      <w:bookmarkStart w:id="0" w:name="_GoBack"/>
      <w:bookmarkEnd w:id="0"/>
      <w:r>
        <w:rPr>
          <w:rFonts w:ascii="Calibri" w:hAnsi="Calibri"/>
          <w:sz w:val="28"/>
          <w:szCs w:val="28"/>
          <w:lang w:val="it-IT"/>
        </w:rPr>
        <w:t xml:space="preserve">Quelle </w:t>
      </w:r>
      <w:r>
        <w:rPr>
          <w:rFonts w:ascii="Calibri" w:hAnsi="Calibri"/>
          <w:sz w:val="28"/>
          <w:szCs w:val="28"/>
        </w:rPr>
        <w:t>était la double argumentation de ces principes au niveau des finances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 xml:space="preserve">Quelle </w:t>
      </w:r>
      <w:r>
        <w:rPr>
          <w:rFonts w:ascii="Calibri" w:hAnsi="Calibri"/>
          <w:sz w:val="28"/>
          <w:szCs w:val="28"/>
        </w:rPr>
        <w:t xml:space="preserve">était la relation particulière entre Paul et les </w:t>
      </w:r>
      <w:proofErr w:type="gramStart"/>
      <w:r>
        <w:rPr>
          <w:rFonts w:ascii="Calibri" w:hAnsi="Calibri"/>
          <w:sz w:val="28"/>
          <w:szCs w:val="28"/>
        </w:rPr>
        <w:t>Corinthiens ?</w:t>
      </w:r>
      <w:proofErr w:type="gramEnd"/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Dans 1 Corinthiens </w:t>
      </w:r>
      <w:proofErr w:type="gramStart"/>
      <w:r>
        <w:rPr>
          <w:rFonts w:ascii="Calibri" w:hAnsi="Calibri"/>
          <w:sz w:val="28"/>
          <w:szCs w:val="28"/>
        </w:rPr>
        <w:t>9:</w:t>
      </w:r>
      <w:proofErr w:type="gramEnd"/>
      <w:r>
        <w:rPr>
          <w:rFonts w:ascii="Calibri" w:hAnsi="Calibri"/>
          <w:sz w:val="28"/>
          <w:szCs w:val="28"/>
        </w:rPr>
        <w:t>19, Paul a affirmé qu’il était libre mais qu’il était également esclave. Que voulait-il dire ? Dans quel sens Paul était-il esclave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voulait dire Paul quand il dit qu’il se fait tout à tous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est le lien entre 1 Corinthiens 9 et la discus</w: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-76200</wp:posOffset>
                </wp:positionH>
                <wp:positionV relativeFrom="page">
                  <wp:posOffset>849114</wp:posOffset>
                </wp:positionV>
                <wp:extent cx="76362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62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 CHAPITRE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-6.0pt;margin-top:66.9pt;width:601.3pt;height:37.1pt;z-index:25168998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9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sion de Paul au sujet de la viande sacrifiée aux idoles dans 1 Corinthiens 8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vos droits légitimes que Dieu voudrait peut-être vous voir abandonner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 xml:space="preserve">Quelle </w:t>
      </w:r>
      <w:r>
        <w:rPr>
          <w:rFonts w:ascii="Calibri" w:hAnsi="Calibri"/>
          <w:sz w:val="28"/>
          <w:szCs w:val="28"/>
        </w:rPr>
        <w:t>était la "course" dont parlait Paul, et comment un croyant devrait-il se préparer pour cette "course</w:t>
      </w:r>
      <w:proofErr w:type="gramStart"/>
      <w:r>
        <w:rPr>
          <w:rFonts w:ascii="Calibri" w:hAnsi="Calibri"/>
          <w:sz w:val="28"/>
          <w:szCs w:val="28"/>
        </w:rPr>
        <w:t>" ?</w:t>
      </w:r>
      <w:proofErr w:type="gramEnd"/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pourriez-vous considérer comme des obstacles qui vous empêchent de bien courir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Pr="000A1EEC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6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  <w:szCs w:val="28"/>
        </w:rPr>
        <w:t>Comment Paul évaluait-il la course qu’il avait faite </w:t>
      </w:r>
      <w:r>
        <w:rPr>
          <w:rFonts w:ascii="Calibri" w:hAnsi="Calibri"/>
          <w:sz w:val="28"/>
          <w:szCs w:val="28"/>
          <w:lang w:val="it-IT"/>
        </w:rPr>
        <w:t xml:space="preserve">? Quelle </w:t>
      </w:r>
      <w:r>
        <w:rPr>
          <w:rFonts w:ascii="Calibri" w:hAnsi="Calibri"/>
          <w:sz w:val="28"/>
          <w:szCs w:val="28"/>
        </w:rPr>
        <w:t xml:space="preserve">était la récompense qu’il se réjouissait de </w:t>
      </w:r>
      <w:proofErr w:type="gramStart"/>
      <w:r>
        <w:rPr>
          <w:rFonts w:ascii="Calibri" w:hAnsi="Calibri"/>
          <w:sz w:val="28"/>
          <w:szCs w:val="28"/>
        </w:rPr>
        <w:t>recevoir </w:t>
      </w:r>
      <w:r w:rsidR="000A1EEC">
        <w:rPr>
          <w:rFonts w:ascii="Calibri" w:hAnsi="Calibri"/>
          <w:sz w:val="28"/>
          <w:szCs w:val="28"/>
        </w:rPr>
        <w:t>?</w:t>
      </w:r>
      <w:proofErr w:type="gramEnd"/>
      <w:r w:rsidR="000A1EEC">
        <w:rPr>
          <w:rFonts w:ascii="Calibri" w:hAnsi="Calibri"/>
          <w:sz w:val="28"/>
          <w:szCs w:val="28"/>
        </w:rPr>
        <w:t xml:space="preserve">     </w:t>
      </w:r>
    </w:p>
    <w:p w:rsidR="000A1EEC" w:rsidRDefault="000A1EEC" w:rsidP="000A1EEC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eastAsia="Calibri" w:hAnsi="Calibri" w:cs="Calibri"/>
          <w:sz w:val="28"/>
          <w:szCs w:val="28"/>
        </w:rPr>
      </w:pPr>
    </w:p>
    <w:p w:rsidR="000A1EEC" w:rsidRDefault="000A1EEC" w:rsidP="000A1EEC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eastAsia="Calibri" w:hAnsi="Calibri" w:cs="Calibri"/>
          <w:sz w:val="28"/>
          <w:szCs w:val="28"/>
        </w:rPr>
      </w:pPr>
    </w:p>
    <w:p w:rsidR="000A1EEC" w:rsidRDefault="000A1EEC" w:rsidP="000A1EEC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sectPr w:rsidR="000A1EEC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5B8" w:rsidRDefault="003505B8">
      <w:r>
        <w:separator/>
      </w:r>
    </w:p>
  </w:endnote>
  <w:endnote w:type="continuationSeparator" w:id="0">
    <w:p w:rsidR="003505B8" w:rsidRDefault="0035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32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5B8" w:rsidRDefault="003505B8">
      <w:r>
        <w:separator/>
      </w:r>
    </w:p>
  </w:footnote>
  <w:footnote w:type="continuationSeparator" w:id="0">
    <w:p w:rsidR="003505B8" w:rsidRDefault="0035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0C70858E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86C486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2C21BC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4108F32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99A509E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9472B4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3B0E994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28D20C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B21626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0C70858E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86C486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2C21B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08F3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99A509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9472B4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B0E99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928D20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B21626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A1EEC"/>
    <w:rsid w:val="001B1147"/>
    <w:rsid w:val="003505B8"/>
    <w:rsid w:val="004A2090"/>
    <w:rsid w:val="006E01BE"/>
    <w:rsid w:val="0076528D"/>
    <w:rsid w:val="00C8620B"/>
    <w:rsid w:val="00E677D9"/>
    <w:rsid w:val="00EB1AE6"/>
    <w:rsid w:val="00FB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FA8E6E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3</cp:revision>
  <cp:lastPrinted>2020-05-30T15:18:00Z</cp:lastPrinted>
  <dcterms:created xsi:type="dcterms:W3CDTF">2020-05-30T15:20:00Z</dcterms:created>
  <dcterms:modified xsi:type="dcterms:W3CDTF">2020-05-30T15:35:00Z</dcterms:modified>
</cp:coreProperties>
</file>